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BC6" w:rsidRDefault="009E4BC6" w:rsidP="009E4BC6"/>
    <w:p w:rsidR="008A4CFA" w:rsidRDefault="008A4CFA" w:rsidP="008A4CFA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>
        <w:rPr>
          <w:rFonts w:ascii="Times New Roman" w:hAnsi="Times New Roman" w:cs="Times New Roman"/>
          <w:sz w:val="24"/>
          <w:szCs w:val="24"/>
        </w:rPr>
        <w:t xml:space="preserve">амма по предмету «Родной (татарский) язык» в </w:t>
      </w:r>
      <w:r w:rsidRPr="00CF08F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-9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4CFA" w:rsidRPr="00446CA4" w:rsidRDefault="008A4CFA" w:rsidP="008A4CFA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</w:t>
      </w:r>
      <w:r w:rsidR="008463BB">
        <w:rPr>
          <w:rFonts w:ascii="Times New Roman" w:hAnsi="Times New Roman"/>
          <w:sz w:val="24"/>
          <w:szCs w:val="24"/>
        </w:rPr>
        <w:t>щего образования МБОУ «Лебединская</w:t>
      </w:r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8A4CFA" w:rsidRDefault="00565F5D" w:rsidP="008A4CFA">
      <w:pPr>
        <w:pStyle w:val="a6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Локальным актом «МБОУ </w:t>
      </w:r>
      <w:r w:rsidR="008463BB">
        <w:rPr>
          <w:rFonts w:ascii="Times New Roman" w:hAnsi="Times New Roman"/>
          <w:sz w:val="24"/>
          <w:szCs w:val="24"/>
        </w:rPr>
        <w:t>Лебединская</w:t>
      </w:r>
      <w:r w:rsidR="008A4CFA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</w:t>
      </w:r>
      <w:r w:rsidR="008463BB">
        <w:rPr>
          <w:rFonts w:ascii="Times New Roman" w:hAnsi="Times New Roman"/>
          <w:sz w:val="24"/>
          <w:szCs w:val="24"/>
        </w:rPr>
        <w:t xml:space="preserve">вательного учреждения «Лебединская </w:t>
      </w:r>
      <w:r w:rsidR="008A4CFA" w:rsidRPr="00625DAE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 w:rsidR="008A4CFA">
        <w:rPr>
          <w:rFonts w:ascii="Times New Roman" w:hAnsi="Times New Roman"/>
          <w:sz w:val="24"/>
          <w:szCs w:val="24"/>
        </w:rPr>
        <w:t>.</w:t>
      </w:r>
    </w:p>
    <w:p w:rsidR="00F17585" w:rsidRDefault="00F17585"/>
    <w:p w:rsidR="008A4CFA" w:rsidRDefault="008A4CFA" w:rsidP="008A4CFA">
      <w:pPr>
        <w:pStyle w:val="a3"/>
        <w:ind w:firstLine="567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EF7D1A">
        <w:rPr>
          <w:rFonts w:ascii="Times New Roman" w:hAnsi="Times New Roman"/>
          <w:b/>
          <w:snapToGrid w:val="0"/>
          <w:sz w:val="24"/>
          <w:szCs w:val="24"/>
        </w:rPr>
        <w:t>ПЛАНИРУЕМЫЕ РЕЗУЛЬТАТЫ ОСВОЕНИЯ УЧЕБНОГО ПРЕДМЕТА</w:t>
      </w:r>
      <w:r>
        <w:rPr>
          <w:rFonts w:ascii="Times New Roman" w:hAnsi="Times New Roman"/>
          <w:b/>
          <w:snapToGrid w:val="0"/>
          <w:sz w:val="24"/>
          <w:szCs w:val="24"/>
        </w:rPr>
        <w:t xml:space="preserve"> «РОДНОЙ (ТАТАРСКИЙ) ЯЗЫК»</w:t>
      </w:r>
    </w:p>
    <w:p w:rsidR="008A4CFA" w:rsidRPr="00625DAE" w:rsidRDefault="008A4CFA" w:rsidP="008A4CFA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9B0DFF" w:rsidRPr="009B0DFF" w:rsidRDefault="008A4CFA" w:rsidP="001908F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8A4CF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0DFF"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Освоение программы 5-9 классов предусматривает формирование у них следующих </w:t>
      </w:r>
      <w:r w:rsidR="009B0DFF" w:rsidRPr="009B0DFF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личностных результатов: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уважительное отношение к татарскому языку как средству  межличностного и межкультурного общения и желание изучить его на должном уровне;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оценивание жизненных ситуаций, исходя из общечеловеческих норм;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целостный, социально-ориентированный взгляд на мир в его органичном единстве и разнообразии народов, культур и религий;</w:t>
      </w:r>
    </w:p>
    <w:p w:rsid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доброжелательное отношение, уважение и толерантность к другому народу, компетентность в межкультурном диалоге.</w:t>
      </w:r>
    </w:p>
    <w:p w:rsidR="001908F9" w:rsidRPr="009B0DFF" w:rsidRDefault="001908F9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B0DFF" w:rsidRPr="009B0DFF" w:rsidRDefault="009B0DFF" w:rsidP="001908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К метапредметным результатам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обучения родному (татарскому)  языку относятся: 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владение культурой активного использования словарей и других поисковых систем;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умение организовать учебную деятельность, понимая порядок работы, и находить для этого эффективные приемы;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умение оценивать качество работы, опираясь на определенные критерии;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умение анализировать и понимать причины удач и неудач в учебе;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умение работать индивидуально и в группе: находить общее решение и разрешать конфликты на основе согласования позиций и учета интересов;</w:t>
      </w:r>
    </w:p>
    <w:p w:rsid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компетентность в области использования информационно-коммуникационных технологий.</w:t>
      </w:r>
    </w:p>
    <w:p w:rsidR="00382013" w:rsidRPr="009B0DFF" w:rsidRDefault="00382013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9B0DFF" w:rsidRPr="009B0DFF" w:rsidRDefault="009B0DFF" w:rsidP="001908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b/>
          <w:i/>
          <w:color w:val="000000"/>
          <w:sz w:val="24"/>
          <w:szCs w:val="24"/>
          <w:lang w:eastAsia="ru-RU"/>
        </w:rPr>
        <w:t>Предметные результаты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обучения татарскому языку по каждой изучаемой теме приводятся в тематическом планировании в графе характеристика основных видов деятельности учащихся.  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 видам речевой деятельности предусматриваются следующие результаты:</w:t>
      </w:r>
    </w:p>
    <w:p w:rsidR="009B0DFF" w:rsidRPr="009B0DFF" w:rsidRDefault="009B0DFF" w:rsidP="001908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в говорении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1)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диалогическая речь: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умение вести диалоги этикетного характера,  диалог-расспрос, диалог-побуждение к действию,  диалог-обмен мнениями, комбинированные диалоги. 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Объём диалога: каждый участник диалога должен произнести 6-8 реплик (5–7 классы),  8-10 реплик (8–9 классы). Продолжительность диалога: 1–2 мин. (9 класс).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2)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Монологическая речь: умение пользоваться основными коммуникативными типами речи: описанием, сообщением, рассказом (включающим эмоционально-оценочные суждения), рассуждением (характеристикой) с высказыванием своего мнения и краткой аргументацией с опорой и без опоры на прочитанный или услышанный текст, либо заданную комм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 xml:space="preserve">уникативную ситуацию. 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Объем монологического высказывания: 8-10 фраз (5–7 классы); 10-15 фраз (8–9 классы). Продолжительность монолога: 2 мин (9 класс).</w:t>
      </w:r>
    </w:p>
    <w:p w:rsidR="009B0DFF" w:rsidRPr="00382013" w:rsidRDefault="009B0DFF" w:rsidP="001908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382013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в аудировании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дальнейшее развитие и совершенствование восприятия и понимания на слух аутентичных аудио и видеотекстов с разной глубиной проникновения в их содержание (с пониманием основного содержания, с выборочным и полным пониманием воспринимаемого на слух текста) в зависимости от коммуникативной задачи и функционального типа текста.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Аудирование с полным пониманием содержания осуществляется на несложных текстах, построенных на полностью знакомом учащимся языковом материале. Время звучания текстов для аудирования – до 1 мин.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Аудирование с выборочным пониманием нужной или интересующей информации предполагает умение выделить значимую информацию в одном или нескольких аутентичных коротких текстах прагматического характера, опуская избыточную информацию. Время звучания текстов для аудирования: до 1,5 мин.</w:t>
      </w:r>
    </w:p>
    <w:p w:rsidR="009B0DFF" w:rsidRPr="009B0DFF" w:rsidRDefault="009B0DFF" w:rsidP="001908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в чтении 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умение: 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читать и понимать несложные тексты в языковом плане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формулировать простые выводы на основе информации, которая содержится в тексте;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прогнозировать содержание книги по ее названию и оформлению, содержанию сообщения, по внешним признакам (основной странице и т.д.).</w:t>
      </w:r>
    </w:p>
    <w:p w:rsidR="009B0DFF" w:rsidRPr="009B0DFF" w:rsidRDefault="009B0DFF" w:rsidP="001908F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в письме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умение: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писать короткие поздравления с днем рождения и другими праздниками, выражать пожелания (объёмом 18-20 слов, включая адрес);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 xml:space="preserve"> заполнять формуляры, бланки (указывать имя, фамилию, пол, гражданство, адрес);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писать личное письмо с опорой и без опоры на образец (расспрашивать адресата о его жизни, делах, сообщать то же самое о себе, выражать благодарность, давать совет, просить о чём-либо). Объём личного письма: 80 слов, включая адрес;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составлять короткие рассказы;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описывать картины;</w:t>
      </w:r>
    </w:p>
    <w:p w:rsidR="009B0DFF" w:rsidRPr="009B0DFF" w:rsidRDefault="009B0DFF" w:rsidP="009B0DF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9B0DF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ab/>
        <w:t>составлять план, тезисы письменного сообщения, кратко излагать результаты проектной деятельности.</w:t>
      </w:r>
    </w:p>
    <w:p w:rsidR="008A4CFA" w:rsidRPr="008A4CFA" w:rsidRDefault="008A4CFA" w:rsidP="008A4CF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E1E1A" w:rsidRDefault="004E1E1A" w:rsidP="004E1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E1A" w:rsidRDefault="004E1E1A" w:rsidP="004E1E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EA1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>ОДЕРЖАНИЕ УЧЕБНОГО ПРЕДМЕТА</w:t>
      </w:r>
      <w:r w:rsidRPr="00D25EA1">
        <w:rPr>
          <w:rFonts w:ascii="Times New Roman" w:hAnsi="Times New Roman" w:cs="Times New Roman"/>
          <w:b/>
          <w:sz w:val="24"/>
          <w:szCs w:val="24"/>
        </w:rPr>
        <w:t xml:space="preserve"> «</w:t>
      </w:r>
      <w:r>
        <w:rPr>
          <w:rFonts w:ascii="Times New Roman" w:hAnsi="Times New Roman" w:cs="Times New Roman"/>
          <w:b/>
          <w:sz w:val="24"/>
          <w:szCs w:val="24"/>
        </w:rPr>
        <w:t>РОДНОЙ (ТАТАРСКИЙ) ЯЗЫК</w:t>
      </w:r>
      <w:r w:rsidRPr="00D25EA1">
        <w:rPr>
          <w:rFonts w:ascii="Times New Roman" w:hAnsi="Times New Roman" w:cs="Times New Roman"/>
          <w:b/>
          <w:sz w:val="24"/>
          <w:szCs w:val="24"/>
        </w:rPr>
        <w:t>»</w:t>
      </w:r>
    </w:p>
    <w:p w:rsidR="004E1E1A" w:rsidRDefault="004E1E1A" w:rsidP="004E1E1A">
      <w:pPr>
        <w:pStyle w:val="2"/>
        <w:spacing w:line="276" w:lineRule="auto"/>
        <w:ind w:firstLine="709"/>
        <w:rPr>
          <w:b/>
          <w:szCs w:val="28"/>
        </w:rPr>
      </w:pPr>
    </w:p>
    <w:p w:rsidR="001908F9" w:rsidRPr="00D61AFC" w:rsidRDefault="001908F9" w:rsidP="001908F9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sz w:val="24"/>
          <w:szCs w:val="24"/>
          <w:lang w:val="tt-RU"/>
        </w:rPr>
        <w:t>Содержание учебного предмета отбирается с учетом интересов учащихся в соответствии с их возрастными особенностями, потребностей общения, психо-физиологических возможностей; служит развитию универсальных учебных действий и формированию личностных ценностей. Оно состоит из следующих тем: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lang w:val="tt-RU" w:eastAsia="x-none"/>
        </w:rPr>
      </w:pPr>
      <w:r w:rsidRPr="00D61AFC">
        <w:rPr>
          <w:rFonts w:ascii="Times New Roman" w:hAnsi="Times New Roman"/>
          <w:b/>
          <w:lang w:val="tt-RU" w:eastAsia="x-none"/>
        </w:rPr>
        <w:t xml:space="preserve">Школьная жизнь. </w:t>
      </w:r>
      <w:r w:rsidRPr="00D61AFC">
        <w:rPr>
          <w:rFonts w:ascii="Times New Roman" w:hAnsi="Times New Roman"/>
          <w:lang w:val="tt-RU" w:eastAsia="x-none"/>
        </w:rPr>
        <w:t>Учёба. Правила успешной учёбы. Учебные принадлежности. Мир книг. В библиотеке. Интернет. Проблема самообразования.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lang w:val="tt-RU" w:eastAsia="x-none"/>
        </w:rPr>
      </w:pPr>
      <w:r w:rsidRPr="00D61AFC">
        <w:rPr>
          <w:rFonts w:ascii="Times New Roman" w:hAnsi="Times New Roman"/>
          <w:b/>
          <w:lang w:val="tt-RU" w:eastAsia="x-none"/>
        </w:rPr>
        <w:t xml:space="preserve"> Я  – помощник в домашних делах. </w:t>
      </w:r>
      <w:r w:rsidRPr="00D61AFC">
        <w:rPr>
          <w:rFonts w:ascii="Times New Roman" w:hAnsi="Times New Roman"/>
          <w:lang w:val="tt-RU" w:eastAsia="x-none"/>
        </w:rPr>
        <w:t>Домашние дела. Помощь старшим, родителям. Покупки в магазине. Участие в домашних делах. Оценивание человеческих поступков. Похвала за добрые дела.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lang w:val="tt-RU" w:eastAsia="x-none"/>
        </w:rPr>
      </w:pPr>
      <w:r w:rsidRPr="00D61AFC">
        <w:rPr>
          <w:rFonts w:ascii="Times New Roman" w:hAnsi="Times New Roman"/>
          <w:b/>
          <w:lang w:val="tt-RU" w:eastAsia="x-none"/>
        </w:rPr>
        <w:t xml:space="preserve">Мои друзья, мои ровесники. </w:t>
      </w:r>
      <w:r w:rsidRPr="00D61AFC">
        <w:rPr>
          <w:rFonts w:ascii="Times New Roman" w:hAnsi="Times New Roman"/>
          <w:lang w:val="tt-RU" w:eastAsia="x-none"/>
        </w:rPr>
        <w:t>Мой самый близкий друг. Отдых с друзьями. Настоящая дружба. Правила общения и дружбы с ровесниками. Участие подростков в полезном труде.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tt-RU" w:eastAsia="x-none"/>
        </w:rPr>
      </w:pPr>
      <w:r w:rsidRPr="00D61AFC">
        <w:rPr>
          <w:rFonts w:ascii="Times New Roman" w:hAnsi="Times New Roman"/>
          <w:b/>
          <w:lang w:val="tt-RU" w:eastAsia="x-none"/>
        </w:rPr>
        <w:t xml:space="preserve">Отдых. </w:t>
      </w:r>
      <w:r w:rsidRPr="00D61AFC">
        <w:rPr>
          <w:rFonts w:ascii="Times New Roman" w:hAnsi="Times New Roman"/>
          <w:lang w:val="tt-RU" w:eastAsia="x-none"/>
        </w:rPr>
        <w:t>Свободное время. Любимые занятия. Различные способы виртуального общения. Места отдыха (кино, театр, парк, кафе и т.д.) Путешествия.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lang w:val="tt-RU" w:eastAsia="x-none"/>
        </w:rPr>
      </w:pPr>
      <w:r w:rsidRPr="00D61AFC">
        <w:rPr>
          <w:rFonts w:ascii="Times New Roman" w:hAnsi="Times New Roman"/>
          <w:b/>
          <w:lang w:val="tt-RU" w:eastAsia="x-none"/>
        </w:rPr>
        <w:t xml:space="preserve">Старшие и мы. </w:t>
      </w:r>
      <w:r w:rsidRPr="00D61AFC">
        <w:rPr>
          <w:rFonts w:ascii="Times New Roman" w:hAnsi="Times New Roman"/>
          <w:lang w:val="tt-RU" w:eastAsia="x-none"/>
        </w:rPr>
        <w:t xml:space="preserve">Взаимоотношения старших и младших в семье. Умение просить разрешение. Уважительное отношение к старшим. 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lang w:val="tt-RU" w:eastAsia="x-none"/>
        </w:rPr>
      </w:pPr>
      <w:r w:rsidRPr="00D61AFC">
        <w:rPr>
          <w:rFonts w:ascii="Times New Roman" w:hAnsi="Times New Roman"/>
          <w:b/>
          <w:lang w:val="tt-RU" w:eastAsia="x-none"/>
        </w:rPr>
        <w:t xml:space="preserve">Праздники. </w:t>
      </w:r>
      <w:r w:rsidRPr="00D61AFC">
        <w:rPr>
          <w:rFonts w:ascii="Times New Roman" w:hAnsi="Times New Roman"/>
          <w:lang w:val="tt-RU" w:eastAsia="x-none"/>
        </w:rPr>
        <w:t xml:space="preserve">Поздравление с праздником. В гостях. Любимые блюда. Правила поведения за столом. День рождения. Национальные праздники. Национальные блюда. 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b/>
          <w:lang w:val="tt-RU" w:eastAsia="x-none"/>
        </w:rPr>
      </w:pPr>
      <w:r w:rsidRPr="00D61AFC">
        <w:rPr>
          <w:rFonts w:ascii="Times New Roman" w:hAnsi="Times New Roman"/>
          <w:b/>
          <w:lang w:val="tt-RU" w:eastAsia="x-none"/>
        </w:rPr>
        <w:t xml:space="preserve">Спорт и здоровье. </w:t>
      </w:r>
      <w:r w:rsidRPr="00D61AFC">
        <w:rPr>
          <w:rFonts w:ascii="Times New Roman" w:hAnsi="Times New Roman"/>
          <w:lang w:val="tt-RU" w:eastAsia="x-none"/>
        </w:rPr>
        <w:t xml:space="preserve">Правила здорового образа жизни. Зимние и летние виды спорта. Любимый вид спорта. Спорт и отдых. Современные спортивные сооружения. Знаменитые татарские спортсмены. Международный  спорт.  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/>
          <w:lang w:val="tt-RU" w:eastAsia="x-none"/>
        </w:rPr>
      </w:pPr>
      <w:r w:rsidRPr="00D61AFC">
        <w:rPr>
          <w:rFonts w:ascii="Times New Roman" w:hAnsi="Times New Roman"/>
          <w:b/>
          <w:lang w:val="tt-RU" w:eastAsia="x-none"/>
        </w:rPr>
        <w:t xml:space="preserve">Природа и мы. </w:t>
      </w:r>
      <w:r w:rsidRPr="00D61AFC">
        <w:rPr>
          <w:rFonts w:ascii="Times New Roman" w:hAnsi="Times New Roman"/>
          <w:lang w:val="tt-RU" w:eastAsia="x-none"/>
        </w:rPr>
        <w:t xml:space="preserve">Природа Татарстана. Времена года. Охрана природы. Экологические проблемы. Человек и окружающая среда. Наши четвероногие и пернатые друзья.  </w:t>
      </w:r>
    </w:p>
    <w:p w:rsidR="001908F9" w:rsidRPr="00D61AFC" w:rsidRDefault="001908F9" w:rsidP="001908F9">
      <w:pPr>
        <w:pStyle w:val="a6"/>
        <w:numPr>
          <w:ilvl w:val="0"/>
          <w:numId w:val="2"/>
        </w:numPr>
        <w:tabs>
          <w:tab w:val="left" w:pos="0"/>
          <w:tab w:val="left" w:pos="1134"/>
        </w:tabs>
        <w:spacing w:after="0"/>
        <w:ind w:left="0" w:firstLine="709"/>
        <w:jc w:val="both"/>
        <w:rPr>
          <w:rFonts w:ascii="Times New Roman" w:hAnsi="Times New Roman"/>
          <w:lang w:val="tt-RU" w:eastAsia="x-none"/>
        </w:rPr>
      </w:pPr>
      <w:r w:rsidRPr="00D61AFC">
        <w:rPr>
          <w:rFonts w:ascii="Times New Roman" w:hAnsi="Times New Roman"/>
          <w:b/>
          <w:lang w:val="tt-RU" w:eastAsia="x-none"/>
        </w:rPr>
        <w:t xml:space="preserve">Республика  Татарстан. </w:t>
      </w:r>
      <w:r w:rsidRPr="00D61AFC">
        <w:rPr>
          <w:rFonts w:ascii="Times New Roman" w:hAnsi="Times New Roman"/>
          <w:lang w:val="tt-RU" w:eastAsia="x-none"/>
        </w:rPr>
        <w:t>Географическое положение, население, климат Татарстана. Животный и растительный мир Татарстана. Жизнь в городе и в селе. Транспорт. Достижения Республики Татарстан. Народы, проживающие в Татарстане. Казань – столица Татарстана. Культура и искусство татарского народа. Татарстан в годы Великой Отечественной войны.</w:t>
      </w:r>
    </w:p>
    <w:p w:rsidR="001908F9" w:rsidRDefault="001908F9" w:rsidP="001908F9">
      <w:pPr>
        <w:pStyle w:val="a6"/>
        <w:numPr>
          <w:ilvl w:val="0"/>
          <w:numId w:val="2"/>
        </w:numPr>
        <w:tabs>
          <w:tab w:val="left" w:pos="993"/>
        </w:tabs>
        <w:spacing w:after="0"/>
        <w:ind w:left="0" w:firstLine="709"/>
        <w:jc w:val="both"/>
        <w:rPr>
          <w:rFonts w:ascii="Times New Roman" w:hAnsi="Times New Roman"/>
          <w:lang w:val="tt-RU" w:eastAsia="x-none"/>
        </w:rPr>
      </w:pPr>
      <w:r w:rsidRPr="00D61AFC">
        <w:rPr>
          <w:rFonts w:ascii="Times New Roman" w:hAnsi="Times New Roman"/>
          <w:b/>
          <w:lang w:val="tt-RU"/>
        </w:rPr>
        <w:t xml:space="preserve">Выбор профессии. </w:t>
      </w:r>
      <w:r w:rsidRPr="00D61AFC">
        <w:rPr>
          <w:rFonts w:ascii="Times New Roman" w:hAnsi="Times New Roman"/>
          <w:lang w:val="tt-RU"/>
        </w:rPr>
        <w:t>Проблема выбора профессии. Новые профессии. Потребность в профессиях на рынке труда. Учебные заведения.</w:t>
      </w:r>
    </w:p>
    <w:p w:rsidR="001908F9" w:rsidRDefault="001908F9" w:rsidP="001908F9">
      <w:pPr>
        <w:pStyle w:val="a6"/>
        <w:tabs>
          <w:tab w:val="left" w:pos="993"/>
        </w:tabs>
        <w:ind w:left="709"/>
        <w:jc w:val="both"/>
        <w:rPr>
          <w:rFonts w:ascii="Times New Roman" w:hAnsi="Times New Roman"/>
          <w:lang w:val="tt-RU" w:eastAsia="x-none"/>
        </w:rPr>
      </w:pPr>
    </w:p>
    <w:p w:rsidR="001908F9" w:rsidRPr="00D61AFC" w:rsidRDefault="001908F9" w:rsidP="001908F9">
      <w:pPr>
        <w:pStyle w:val="a6"/>
        <w:tabs>
          <w:tab w:val="left" w:pos="993"/>
        </w:tabs>
        <w:ind w:left="709"/>
        <w:jc w:val="both"/>
        <w:rPr>
          <w:rFonts w:ascii="Times New Roman" w:hAnsi="Times New Roman"/>
          <w:lang w:val="tt-RU" w:eastAsia="x-none"/>
        </w:rPr>
      </w:pPr>
    </w:p>
    <w:p w:rsidR="001908F9" w:rsidRPr="00D61AFC" w:rsidRDefault="001908F9" w:rsidP="001908F9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D61AFC">
        <w:rPr>
          <w:rFonts w:ascii="Times New Roman" w:hAnsi="Times New Roman"/>
          <w:b/>
          <w:sz w:val="24"/>
          <w:szCs w:val="24"/>
        </w:rPr>
        <w:t xml:space="preserve">Лингвистические знания и навыки </w:t>
      </w:r>
    </w:p>
    <w:p w:rsidR="001908F9" w:rsidRPr="00D61AFC" w:rsidRDefault="001908F9" w:rsidP="001908F9">
      <w:pPr>
        <w:spacing w:after="0"/>
        <w:ind w:firstLine="460"/>
        <w:jc w:val="both"/>
        <w:rPr>
          <w:rFonts w:ascii="Times New Roman" w:hAnsi="Times New Roman"/>
          <w:b/>
          <w:i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i/>
          <w:sz w:val="24"/>
          <w:szCs w:val="24"/>
          <w:lang w:val="tt-RU"/>
        </w:rPr>
        <w:t>Лексическая сторона речи</w:t>
      </w:r>
      <w:r w:rsidRPr="00D61AFC">
        <w:rPr>
          <w:rFonts w:ascii="Times New Roman" w:hAnsi="Times New Roman"/>
          <w:b/>
          <w:i/>
          <w:sz w:val="24"/>
          <w:szCs w:val="24"/>
          <w:lang w:val="tt-RU"/>
        </w:rPr>
        <w:tab/>
      </w:r>
    </w:p>
    <w:p w:rsidR="001908F9" w:rsidRDefault="001908F9" w:rsidP="001908F9">
      <w:pPr>
        <w:spacing w:after="0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D61AFC">
        <w:rPr>
          <w:rFonts w:ascii="Times New Roman" w:hAnsi="Times New Roman"/>
          <w:sz w:val="24"/>
          <w:szCs w:val="24"/>
          <w:lang w:val="tt-RU"/>
        </w:rPr>
        <w:t xml:space="preserve">         Активные лексические единицы в пределах тем общения, предусмотренных программой (до 1000 слов). Простые устойчивые выражения. Общая лексика для татарского и русского языков. Заимствованные слова. Синонимы. Антонимы. Омонимы. Способы словообразования: производные, парные, сложные и составные слова. Наиболее продуктивные словообразовательные аффиксы. Многозначные слова. </w:t>
      </w:r>
      <w:r w:rsidRPr="00D61AFC">
        <w:rPr>
          <w:rFonts w:ascii="Times New Roman" w:hAnsi="Times New Roman"/>
          <w:iCs/>
          <w:sz w:val="24"/>
          <w:szCs w:val="24"/>
          <w:lang w:val="tt-RU"/>
        </w:rPr>
        <w:t xml:space="preserve">Образцы татарского речевого этикета – 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клише </w:t>
      </w:r>
      <w:r w:rsidRPr="00D61AFC">
        <w:rPr>
          <w:rFonts w:ascii="Times New Roman" w:hAnsi="Times New Roman"/>
          <w:iCs/>
          <w:sz w:val="24"/>
          <w:szCs w:val="24"/>
          <w:lang w:val="tt-RU"/>
        </w:rPr>
        <w:t>(обращение, выражение просьбы, предложение, отказ от предложения</w:t>
      </w:r>
      <w:r w:rsidRPr="00D61AFC">
        <w:rPr>
          <w:rFonts w:ascii="Times New Roman" w:hAnsi="Times New Roman"/>
          <w:sz w:val="24"/>
          <w:szCs w:val="24"/>
          <w:lang w:val="tt-RU"/>
        </w:rPr>
        <w:t>, извинение, выражение желания</w:t>
      </w:r>
      <w:r w:rsidRPr="00D61AFC">
        <w:rPr>
          <w:rFonts w:ascii="Times New Roman" w:hAnsi="Times New Roman"/>
          <w:iCs/>
          <w:sz w:val="24"/>
          <w:szCs w:val="24"/>
          <w:lang w:val="tt-RU"/>
        </w:rPr>
        <w:t xml:space="preserve">, согласие, несогласие, выражение удивления, выражение недовольства, выражение благодарности и уважения). </w:t>
      </w:r>
    </w:p>
    <w:p w:rsidR="001908F9" w:rsidRPr="00D61AFC" w:rsidRDefault="001908F9" w:rsidP="001908F9">
      <w:pPr>
        <w:spacing w:after="0"/>
        <w:jc w:val="both"/>
        <w:rPr>
          <w:rFonts w:ascii="Times New Roman" w:hAnsi="Times New Roman"/>
          <w:iCs/>
          <w:sz w:val="24"/>
          <w:szCs w:val="24"/>
          <w:lang w:val="tt-RU"/>
        </w:rPr>
      </w:pPr>
    </w:p>
    <w:p w:rsidR="001908F9" w:rsidRPr="00D61AFC" w:rsidRDefault="001908F9" w:rsidP="001908F9">
      <w:pPr>
        <w:spacing w:after="0"/>
        <w:ind w:firstLine="708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i/>
          <w:iCs/>
          <w:sz w:val="24"/>
          <w:szCs w:val="24"/>
          <w:lang w:val="tt-RU"/>
        </w:rPr>
        <w:t>Грамматическая сторона речи</w:t>
      </w:r>
    </w:p>
    <w:p w:rsidR="001908F9" w:rsidRPr="00D61AFC" w:rsidRDefault="001908F9" w:rsidP="001908F9">
      <w:pPr>
        <w:spacing w:after="0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iCs/>
          <w:sz w:val="24"/>
          <w:szCs w:val="24"/>
          <w:lang w:val="tt-RU"/>
        </w:rPr>
        <w:tab/>
      </w:r>
      <w:r w:rsidRPr="00D61AFC">
        <w:rPr>
          <w:rFonts w:ascii="Times New Roman" w:hAnsi="Times New Roman"/>
          <w:iCs/>
          <w:sz w:val="24"/>
          <w:szCs w:val="24"/>
          <w:lang w:val="tt-RU"/>
        </w:rPr>
        <w:t>Активные разряды самостоятельных частей речи.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b/>
          <w:iCs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iCs/>
          <w:sz w:val="24"/>
          <w:szCs w:val="24"/>
          <w:lang w:val="tt-RU"/>
        </w:rPr>
        <w:t>Имя существительное.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iCs/>
          <w:sz w:val="24"/>
          <w:szCs w:val="24"/>
          <w:lang w:val="tt-RU"/>
        </w:rPr>
      </w:pPr>
      <w:r w:rsidRPr="00D61AFC">
        <w:rPr>
          <w:rFonts w:ascii="Times New Roman" w:hAnsi="Times New Roman"/>
          <w:sz w:val="24"/>
          <w:szCs w:val="24"/>
          <w:lang w:val="tt-RU"/>
        </w:rPr>
        <w:t>Нарицательные и собственные имена существительные. Изменение существительных по падежам и принадлежности. Порядок присоединения аффиксов к существительным.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Имя прилагательное. </w:t>
      </w:r>
      <w:r w:rsidRPr="00D61AFC">
        <w:rPr>
          <w:rFonts w:ascii="Times New Roman" w:hAnsi="Times New Roman"/>
          <w:sz w:val="24"/>
          <w:szCs w:val="24"/>
          <w:lang w:val="tt-RU"/>
        </w:rPr>
        <w:t>Основная, сравнительная, превосходная степени прилагательных. Производные прилагательные.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Числительное. </w:t>
      </w:r>
      <w:r w:rsidRPr="00D61AFC">
        <w:rPr>
          <w:rFonts w:ascii="Times New Roman" w:hAnsi="Times New Roman"/>
          <w:sz w:val="24"/>
          <w:szCs w:val="24"/>
          <w:lang w:val="tt-RU"/>
        </w:rPr>
        <w:t>Количественные и порядковые числительные (до 1000).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>Наречие.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 Разряды наречий:  наречия образа действия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тиз, акрын, җәяү</w:t>
      </w:r>
      <w:r w:rsidRPr="00D61AFC">
        <w:rPr>
          <w:rFonts w:ascii="Times New Roman" w:hAnsi="Times New Roman"/>
          <w:sz w:val="24"/>
          <w:szCs w:val="24"/>
          <w:lang w:val="tt-RU"/>
        </w:rPr>
        <w:t>), меры и степени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күп, аз, бераз</w:t>
      </w:r>
      <w:r w:rsidRPr="00D61AFC">
        <w:rPr>
          <w:rFonts w:ascii="Times New Roman" w:hAnsi="Times New Roman"/>
          <w:sz w:val="24"/>
          <w:szCs w:val="24"/>
          <w:lang w:val="tt-RU"/>
        </w:rPr>
        <w:t>), сравнения-уподобления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татарча, русча, зурларча</w:t>
      </w:r>
      <w:r w:rsidRPr="00D61AFC">
        <w:rPr>
          <w:rFonts w:ascii="Times New Roman" w:hAnsi="Times New Roman"/>
          <w:sz w:val="24"/>
          <w:szCs w:val="24"/>
          <w:lang w:val="tt-RU"/>
        </w:rPr>
        <w:t>), времени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иртәгә, бүген, җәен, кичен</w:t>
      </w:r>
      <w:r w:rsidRPr="00D61AFC">
        <w:rPr>
          <w:rFonts w:ascii="Times New Roman" w:hAnsi="Times New Roman"/>
          <w:sz w:val="24"/>
          <w:szCs w:val="24"/>
          <w:lang w:val="tt-RU"/>
        </w:rPr>
        <w:t>), места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анда, еракта, уңга, сулга</w:t>
      </w:r>
      <w:r w:rsidRPr="00D61AFC">
        <w:rPr>
          <w:rFonts w:ascii="Times New Roman" w:hAnsi="Times New Roman"/>
          <w:sz w:val="24"/>
          <w:szCs w:val="24"/>
          <w:lang w:val="tt-RU"/>
        </w:rPr>
        <w:t>).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Местоимение. </w:t>
      </w:r>
      <w:r w:rsidRPr="00D61AFC">
        <w:rPr>
          <w:rFonts w:ascii="Times New Roman" w:hAnsi="Times New Roman"/>
          <w:sz w:val="24"/>
          <w:szCs w:val="24"/>
          <w:lang w:val="tt-RU"/>
        </w:rPr>
        <w:t>Личные, вопросительные, указательные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бу, әнә, теге, менә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), определительные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(барлык, бөтен, үз, һәр), 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неопределенные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(әллә кем, әллә нинди, ниндидер)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, отрицательные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(беркем, бернәрсә, һичкем) 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местоимения. 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 Глагол. Изъявительное наклонение. </w:t>
      </w:r>
      <w:r w:rsidRPr="00D61AFC">
        <w:rPr>
          <w:rFonts w:ascii="Times New Roman" w:hAnsi="Times New Roman"/>
          <w:sz w:val="24"/>
          <w:szCs w:val="24"/>
          <w:lang w:val="tt-RU"/>
        </w:rPr>
        <w:t>Настоящее, прошедшее определенное, прошедшее неопределенное, будущее определенное, будущее неопределенное время глагола. Спряжение глагола в утвердительной и отрицательной формах.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Повелительное наклонение. 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 Формы 2 и 3 лица ед. и мн.числа глагола повелительного наклонения. Особенности ударения в глаголах повелительного наклонения. </w:t>
      </w:r>
    </w:p>
    <w:p w:rsidR="001908F9" w:rsidRPr="00D61AFC" w:rsidRDefault="001908F9" w:rsidP="001908F9">
      <w:pPr>
        <w:tabs>
          <w:tab w:val="left" w:pos="426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Желательное наклонение. </w:t>
      </w:r>
      <w:r w:rsidRPr="00D61AFC">
        <w:rPr>
          <w:rFonts w:ascii="Times New Roman" w:hAnsi="Times New Roman"/>
          <w:sz w:val="24"/>
          <w:szCs w:val="24"/>
          <w:lang w:val="tt-RU"/>
        </w:rPr>
        <w:t>Формы 1 лица ед. и мн. числа глаголов желательного наклонения.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>Условное наклонение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. Спряжение глаголов условного наклонения в утвердительной и отрицательной формах. 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>Аналитические глаголы,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 выражающие начало, продолжение, завершение действия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(укый башлады, укып тора, укып бетерде)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; аналитические формы, выражающие желание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(барасым килә)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, возможность/невозможность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(бара алам, бара алмыйм)</w:t>
      </w:r>
      <w:r w:rsidRPr="00D61AFC">
        <w:rPr>
          <w:rFonts w:ascii="Times New Roman" w:hAnsi="Times New Roman"/>
          <w:sz w:val="24"/>
          <w:szCs w:val="24"/>
          <w:lang w:val="tt-RU"/>
        </w:rPr>
        <w:t>.</w:t>
      </w:r>
    </w:p>
    <w:p w:rsidR="001908F9" w:rsidRPr="00D61AFC" w:rsidRDefault="001908F9" w:rsidP="001908F9">
      <w:pPr>
        <w:tabs>
          <w:tab w:val="left" w:pos="426"/>
          <w:tab w:val="left" w:pos="198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Имя действия. </w:t>
      </w:r>
    </w:p>
    <w:p w:rsidR="001908F9" w:rsidRPr="00D61AFC" w:rsidRDefault="001908F9" w:rsidP="001908F9">
      <w:pPr>
        <w:tabs>
          <w:tab w:val="left" w:pos="426"/>
          <w:tab w:val="left" w:pos="198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Инфинитив 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с модальными словами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(кирәк (түгел), тиеш (түгел), ярый (ярамый)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1908F9" w:rsidRPr="00D61AFC" w:rsidRDefault="001908F9" w:rsidP="001908F9">
      <w:pPr>
        <w:tabs>
          <w:tab w:val="left" w:pos="426"/>
          <w:tab w:val="left" w:pos="1985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Причастие. </w:t>
      </w:r>
      <w:r w:rsidRPr="00D61AFC">
        <w:rPr>
          <w:rFonts w:ascii="Times New Roman" w:hAnsi="Times New Roman"/>
          <w:sz w:val="24"/>
          <w:szCs w:val="24"/>
          <w:lang w:val="tt-RU"/>
        </w:rPr>
        <w:t>Формы причастий настоящего, прошедшего времени: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-учы/-үче; -а/-ә,-ый/-и торган; -ган/-гән,-кан/-кән. 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Деепричастие. 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Формы деепричастий на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-ып/-еп/-п; -гач/-гәч, -кач/-кәч; -ганчы/-гәнче, -канчы/-кәнче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. 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>Служебные  части речи.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>Послелоги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белән, турында, өчен, кебек кадәр, соң, аша. </w:t>
      </w:r>
      <w:r w:rsidRPr="00D61AFC">
        <w:rPr>
          <w:rFonts w:ascii="Times New Roman" w:hAnsi="Times New Roman"/>
          <w:sz w:val="24"/>
          <w:szCs w:val="24"/>
          <w:lang w:val="tt-RU"/>
        </w:rPr>
        <w:t>Употребление послелогов с существительными и местоимениями.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>Послеложные слова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: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алдында, артында, астында, өстендә, эчендә, янында</w:t>
      </w:r>
      <w:r w:rsidRPr="00D61AFC">
        <w:rPr>
          <w:rFonts w:ascii="Times New Roman" w:hAnsi="Times New Roman"/>
          <w:sz w:val="24"/>
          <w:szCs w:val="24"/>
          <w:lang w:val="tt-RU"/>
        </w:rPr>
        <w:t>. Функции послелогов и послеложных слов в предложении.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Союзы. 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Собирательные союзы: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һәм, да – дә, та – тә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; противительные союзы: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ләкин, тик, әмма, ә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; подчинительные союзы: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чөнки, әгәр.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Частицы: </w:t>
      </w:r>
      <w:r w:rsidRPr="00D61AFC">
        <w:rPr>
          <w:rFonts w:ascii="Times New Roman" w:hAnsi="Times New Roman"/>
          <w:sz w:val="24"/>
          <w:szCs w:val="24"/>
          <w:lang w:val="tt-RU"/>
        </w:rPr>
        <w:t>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 -мы/-ме, бик, түгел, тагын, әле, -чы/-че, гына/генә, кына/кенә)</w:t>
      </w:r>
      <w:r w:rsidRPr="00D61AFC">
        <w:rPr>
          <w:rFonts w:ascii="Times New Roman" w:hAnsi="Times New Roman"/>
          <w:sz w:val="24"/>
          <w:szCs w:val="24"/>
          <w:lang w:val="tt-RU"/>
        </w:rPr>
        <w:t>, их правописание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.</w:t>
      </w:r>
    </w:p>
    <w:p w:rsidR="001908F9" w:rsidRPr="00D61AFC" w:rsidRDefault="001908F9" w:rsidP="001908F9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b/>
          <w:sz w:val="24"/>
          <w:szCs w:val="24"/>
          <w:lang w:val="tt-RU"/>
        </w:rPr>
        <w:t xml:space="preserve">Синтаксис. Типы предложений по цели высказывания: </w:t>
      </w:r>
      <w:r w:rsidRPr="00D61AFC">
        <w:rPr>
          <w:rFonts w:ascii="Times New Roman" w:hAnsi="Times New Roman"/>
          <w:sz w:val="24"/>
          <w:szCs w:val="24"/>
          <w:lang w:val="tt-RU"/>
        </w:rPr>
        <w:t>повестовательное, вопросительное, побудительное предложения. Порядок слов в татарском предложении. Утвердительные и отрицательные предложения. Простое предложение с простым глагольным сказуемым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Мин татарча беләм),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 с именным сказуемым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Безнең гаиләбез тату) </w:t>
      </w:r>
      <w:r w:rsidRPr="00D61AFC">
        <w:rPr>
          <w:rFonts w:ascii="Times New Roman" w:hAnsi="Times New Roman"/>
          <w:sz w:val="24"/>
          <w:szCs w:val="24"/>
          <w:lang w:val="tt-RU"/>
        </w:rPr>
        <w:t>и составным глагольным сказуемым (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Мин укырга яратам)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. Простое распространенное предложение. Предложение с однородными членами. Предложения с сочинительными и подчинительными союзами. </w:t>
      </w:r>
    </w:p>
    <w:p w:rsidR="00467034" w:rsidRDefault="001908F9" w:rsidP="0046703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D61AFC">
        <w:rPr>
          <w:rFonts w:ascii="Times New Roman" w:hAnsi="Times New Roman"/>
          <w:sz w:val="24"/>
          <w:szCs w:val="24"/>
          <w:lang w:val="tt-RU"/>
        </w:rPr>
        <w:t xml:space="preserve">Сложноподчиненные предложения времени, образованные с помощью парных относительных слов: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кайчан-шунда (шул вакытта, шул чагында)</w:t>
      </w:r>
      <w:r w:rsidRPr="00D61AFC">
        <w:rPr>
          <w:rFonts w:ascii="Times New Roman" w:hAnsi="Times New Roman"/>
          <w:sz w:val="24"/>
          <w:szCs w:val="24"/>
          <w:lang w:val="tt-RU"/>
        </w:rPr>
        <w:t>; синтетический тип придаточного времени, образованного с помощью форм деепричастия с аффиксами: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-гач/-гәч, -ганчы/-гәнче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; аналитический тип придаточного места, образованного с помощью парных относительных слов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>кайда-шунда, кая-шунда, кайдан-шуннан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; аналитический тип придаточного цели, образованного с помощью одинарного относительного слова 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 шуның өчен</w:t>
      </w:r>
      <w:r w:rsidRPr="00D61AFC">
        <w:rPr>
          <w:rFonts w:ascii="Times New Roman" w:hAnsi="Times New Roman"/>
          <w:sz w:val="24"/>
          <w:szCs w:val="24"/>
          <w:lang w:val="tt-RU"/>
        </w:rPr>
        <w:t xml:space="preserve">; синтетический тип придаточного причины, образованного с помощью послелога 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 өчен</w:t>
      </w:r>
      <w:r w:rsidRPr="00D61AFC">
        <w:rPr>
          <w:rFonts w:ascii="Times New Roman" w:hAnsi="Times New Roman"/>
          <w:sz w:val="24"/>
          <w:szCs w:val="24"/>
          <w:lang w:val="tt-RU"/>
        </w:rPr>
        <w:t>; аналитический тип придаточного причины, образованного с помощью одинарных относительных слов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 шуңа күрә, шул сәбәпле</w:t>
      </w:r>
      <w:r w:rsidRPr="00D61AFC">
        <w:rPr>
          <w:rFonts w:ascii="Times New Roman" w:hAnsi="Times New Roman"/>
          <w:sz w:val="24"/>
          <w:szCs w:val="24"/>
          <w:lang w:val="tt-RU"/>
        </w:rPr>
        <w:t>; синтетический тип придаточного условия, образованного с помощью глаголов условного наклонения с аффиксом -</w:t>
      </w:r>
      <w:r w:rsidRPr="00D61AFC">
        <w:rPr>
          <w:rFonts w:ascii="Times New Roman" w:hAnsi="Times New Roman"/>
          <w:i/>
          <w:sz w:val="24"/>
          <w:szCs w:val="24"/>
          <w:lang w:val="tt-RU"/>
        </w:rPr>
        <w:t xml:space="preserve">са/-сә; </w:t>
      </w:r>
      <w:r w:rsidRPr="00D61AFC">
        <w:rPr>
          <w:rFonts w:ascii="Times New Roman" w:hAnsi="Times New Roman"/>
          <w:sz w:val="24"/>
          <w:szCs w:val="24"/>
          <w:lang w:val="tt-RU"/>
        </w:rPr>
        <w:t>синтетический тип придаточного уступки, образованного с помощью гла</w:t>
      </w:r>
      <w:r w:rsidR="00467034">
        <w:rPr>
          <w:rFonts w:ascii="Times New Roman" w:hAnsi="Times New Roman"/>
          <w:sz w:val="24"/>
          <w:szCs w:val="24"/>
          <w:lang w:val="tt-RU"/>
        </w:rPr>
        <w:t>голов уступительной модально</w:t>
      </w:r>
    </w:p>
    <w:p w:rsidR="00467034" w:rsidRDefault="00467034" w:rsidP="0046703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67034" w:rsidRDefault="00467034" w:rsidP="0046703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67034" w:rsidRDefault="00467034" w:rsidP="0046703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67034" w:rsidRDefault="00467034" w:rsidP="0046703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67034" w:rsidRDefault="00467034" w:rsidP="0046703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67034" w:rsidRDefault="00467034" w:rsidP="0046703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67034" w:rsidRDefault="00467034" w:rsidP="0046703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2960C2" w:rsidRPr="00467034" w:rsidRDefault="00467034" w:rsidP="0046703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                                                   </w:t>
      </w:r>
      <w:r w:rsidR="000A700A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3D1E21" w:rsidRDefault="003D1E21" w:rsidP="003D1E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59"/>
        <w:gridCol w:w="8785"/>
        <w:gridCol w:w="5042"/>
      </w:tblGrid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Название раздела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Количество часов</w:t>
            </w:r>
          </w:p>
        </w:tc>
      </w:tr>
      <w:tr w:rsidR="003D1E21" w:rsidTr="00E92FDC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 класс (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70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846926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С Новым учебным годом!/ Яңа уку елы котлы булсын!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846926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Pr="00846926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tt-RU"/>
              </w:rPr>
              <w:t>Я дома – помощник / Мин – өйдә булышчы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Pr="008B78B5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Pr="00846926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val="tt-RU"/>
              </w:rPr>
              <w:t>С друзьями весело / Дуслар белән күңелле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Pr="00846926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5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tt-RU"/>
              </w:rPr>
              <w:t>Четвероногие друзья / Дүрт аяклы дусларыбыз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Pr="00846926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6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tt-RU"/>
              </w:rPr>
              <w:t>Мы любим спорт/ Без спорт яратабыз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1E21" w:rsidTr="00E92FDC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8463BB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 класс ( 70</w:t>
            </w:r>
            <w:r w:rsidR="003D1E21"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140047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140047" w:rsidRDefault="003D1E21" w:rsidP="00E92F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40047">
              <w:rPr>
                <w:rFonts w:ascii="Times New Roman" w:hAnsi="Times New Roman"/>
                <w:sz w:val="24"/>
                <w:szCs w:val="24"/>
                <w:lang w:val="tt-RU"/>
              </w:rPr>
              <w:t>Начинается новый учебный год/ Яңа уку елы башлана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DC7904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140047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140047" w:rsidRDefault="003D1E21" w:rsidP="00E92F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140047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Мы помошники/ Без – булышчылар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DC7904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140047" w:rsidRDefault="003D1E21" w:rsidP="00E92FDC">
            <w:pPr>
              <w:jc w:val="center"/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bCs/>
                <w:lang w:val="tt-RU"/>
              </w:rPr>
              <w:t>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140047" w:rsidRDefault="003D1E21" w:rsidP="00E92FDC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140047">
              <w:rPr>
                <w:rFonts w:ascii="Times New Roman" w:hAnsi="Times New Roman"/>
                <w:sz w:val="24"/>
                <w:szCs w:val="24"/>
                <w:lang w:val="tt-RU"/>
              </w:rPr>
              <w:t>С друзьями весело/ Дуслар белән күңелле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DC7904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Родная земля – Татарстан / Туган җирем - Татарстан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DC7904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Вместе с природой./ Табигать белән бергә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DC7904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 здоровом теле здоровый ум./ Сәламәт тәндә – сәламәт акыл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DC7904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Светофор – мой друг/ Светофор – минем дустым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DC7904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D1E21" w:rsidTr="00E92FDC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7 класс ( </w:t>
            </w:r>
            <w:r w:rsidR="008463BB">
              <w:rPr>
                <w:rFonts w:ascii="Times New Roman" w:hAnsi="Times New Roman" w:cs="Times New Roman"/>
                <w:b/>
                <w:bCs/>
                <w:lang w:val="tt-RU"/>
              </w:rPr>
              <w:t>70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3F75A4" w:rsidRDefault="003D1E21" w:rsidP="00E92F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  <w:lang w:val="tt-RU"/>
              </w:rPr>
              <w:t xml:space="preserve">Образования </w:t>
            </w:r>
            <w:r w:rsidRPr="003F75A4">
              <w:rPr>
                <w:rFonts w:ascii="Times New Roman" w:hAnsi="Times New Roman"/>
                <w:sz w:val="24"/>
                <w:szCs w:val="28"/>
                <w:lang w:val="tt-RU"/>
              </w:rPr>
              <w:t>и жизнь/ Белем һәм тормыш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1C6E0D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3F75A4" w:rsidRDefault="003D1E21" w:rsidP="00E92FD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3F75A4">
              <w:rPr>
                <w:rFonts w:ascii="Times New Roman" w:hAnsi="Times New Roman"/>
                <w:sz w:val="24"/>
                <w:szCs w:val="28"/>
                <w:lang w:val="tt-RU"/>
              </w:rPr>
              <w:t>Мы вместе отдыхаем/ Без бергә ял итәбез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1C6E0D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Взрослые и малыши / Өлкәннәр һәм кечкенәләр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1C6E0D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Мы живем в Татарстане/ Без Татарстанда яшибез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1C6E0D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D1E21" w:rsidTr="00E92FDC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8 класс (</w:t>
            </w:r>
            <w:r w:rsidR="008463BB">
              <w:rPr>
                <w:rFonts w:ascii="Times New Roman" w:hAnsi="Times New Roman" w:cs="Times New Roman"/>
                <w:b/>
                <w:bCs/>
                <w:lang w:val="tt-RU"/>
              </w:rPr>
              <w:t>70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часов)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FA6F99" w:rsidRDefault="003D1E21" w:rsidP="00E92FD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F99">
              <w:rPr>
                <w:rFonts w:ascii="Times New Roman" w:hAnsi="Times New Roman"/>
                <w:sz w:val="24"/>
                <w:szCs w:val="28"/>
                <w:lang w:val="tt-RU"/>
              </w:rPr>
              <w:t>Кто читает – тот много знает/ Күп укыган – күп белер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F06E8E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FA6F99" w:rsidRDefault="003D1E21" w:rsidP="00E92FD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A6F99">
              <w:rPr>
                <w:rFonts w:ascii="Times New Roman" w:hAnsi="Times New Roman"/>
                <w:sz w:val="24"/>
                <w:szCs w:val="28"/>
                <w:lang w:val="tt-RU"/>
              </w:rPr>
              <w:t>Я и мои сверстники/ Мин һәм минем яшьтәшләрем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F06E8E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lang w:val="tt-RU"/>
              </w:rPr>
              <w:t>Природа и человек/ Табигат</w:t>
            </w:r>
            <w:r>
              <w:rPr>
                <w:rFonts w:ascii="Times New Roman" w:hAnsi="Times New Roman" w:cs="Times New Roman"/>
              </w:rPr>
              <w:t xml:space="preserve">ь </w:t>
            </w:r>
            <w:r>
              <w:rPr>
                <w:rFonts w:ascii="Times New Roman" w:hAnsi="Times New Roman" w:cs="Times New Roman"/>
                <w:lang w:val="tt-RU"/>
              </w:rPr>
              <w:t>һәм кеше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Родная земля-Татарстан/ Туган җирем – Татарстан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F06E8E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bookmarkStart w:id="0" w:name="_GoBack"/>
            <w:bookmarkEnd w:id="0"/>
          </w:p>
        </w:tc>
      </w:tr>
      <w:tr w:rsidR="003D1E21" w:rsidTr="00E92FDC">
        <w:tc>
          <w:tcPr>
            <w:tcW w:w="14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класс (</w:t>
            </w:r>
            <w:r>
              <w:rPr>
                <w:rFonts w:ascii="Times New Roman" w:hAnsi="Times New Roman" w:cs="Times New Roman"/>
                <w:b/>
                <w:bCs/>
                <w:lang w:val="tt-RU"/>
              </w:rPr>
              <w:t>68</w:t>
            </w:r>
            <w:r>
              <w:rPr>
                <w:rFonts w:ascii="Times New Roman" w:hAnsi="Times New Roman" w:cs="Times New Roman"/>
                <w:b/>
                <w:bCs/>
              </w:rPr>
              <w:t>часов)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Pr="00B16783" w:rsidRDefault="003D1E21" w:rsidP="00E92FD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Мы живём в Татарстане/</w:t>
            </w:r>
            <w:r w:rsidRPr="00B16783">
              <w:rPr>
                <w:rFonts w:ascii="Times New Roman" w:hAnsi="Times New Roman"/>
                <w:sz w:val="24"/>
                <w:szCs w:val="24"/>
                <w:lang w:val="tt-RU"/>
              </w:rPr>
              <w:t>Без Татарстанда яшибез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Выбор профессии./ Һөнәр сайлау.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Здоровье - большое богатство/ Сәламәтлек – зур байлык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D1E21" w:rsidTr="00E92FD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8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rPr>
                <w:rFonts w:ascii="Times New Roman" w:hAnsi="Times New Roman" w:cs="Times New Roman"/>
                <w:bCs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Никто не забыт, ничто не забыто./ Беркем дә, бернәрсә дә онытылмый</w:t>
            </w:r>
          </w:p>
        </w:tc>
        <w:tc>
          <w:tcPr>
            <w:tcW w:w="5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1E21" w:rsidRDefault="003D1E21" w:rsidP="00E9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8A4CFA" w:rsidRPr="004E1E1A" w:rsidRDefault="008A4CFA" w:rsidP="0046703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A4CFA" w:rsidRPr="004E1E1A" w:rsidSect="00C42B4C">
      <w:headerReference w:type="default" r:id="rId9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36F" w:rsidRDefault="0083136F" w:rsidP="002960C2">
      <w:pPr>
        <w:spacing w:after="0" w:line="240" w:lineRule="auto"/>
      </w:pPr>
      <w:r>
        <w:separator/>
      </w:r>
    </w:p>
  </w:endnote>
  <w:endnote w:type="continuationSeparator" w:id="0">
    <w:p w:rsidR="0083136F" w:rsidRDefault="0083136F" w:rsidP="002960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36F" w:rsidRDefault="0083136F" w:rsidP="002960C2">
      <w:pPr>
        <w:spacing w:after="0" w:line="240" w:lineRule="auto"/>
      </w:pPr>
      <w:r>
        <w:separator/>
      </w:r>
    </w:p>
  </w:footnote>
  <w:footnote w:type="continuationSeparator" w:id="0">
    <w:p w:rsidR="0083136F" w:rsidRDefault="0083136F" w:rsidP="002960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9424183"/>
      <w:docPartObj>
        <w:docPartGallery w:val="Page Numbers (Top of Page)"/>
        <w:docPartUnique/>
      </w:docPartObj>
    </w:sdtPr>
    <w:sdtEndPr/>
    <w:sdtContent>
      <w:p w:rsidR="002960C2" w:rsidRDefault="002960C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136F">
          <w:rPr>
            <w:noProof/>
          </w:rPr>
          <w:t>1</w:t>
        </w:r>
        <w:r>
          <w:fldChar w:fldCharType="end"/>
        </w:r>
      </w:p>
    </w:sdtContent>
  </w:sdt>
  <w:p w:rsidR="002960C2" w:rsidRDefault="002960C2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30A0"/>
    <w:multiLevelType w:val="hybridMultilevel"/>
    <w:tmpl w:val="A77CF0D0"/>
    <w:lvl w:ilvl="0" w:tplc="1A4E66C0">
      <w:start w:val="1"/>
      <w:numFmt w:val="decimal"/>
      <w:lvlText w:val="%1."/>
      <w:lvlJc w:val="left"/>
      <w:pPr>
        <w:ind w:left="786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317"/>
    <w:rsid w:val="000A700A"/>
    <w:rsid w:val="00101F0B"/>
    <w:rsid w:val="00141552"/>
    <w:rsid w:val="001908F9"/>
    <w:rsid w:val="001B6317"/>
    <w:rsid w:val="001C6E0D"/>
    <w:rsid w:val="002066B1"/>
    <w:rsid w:val="002960C2"/>
    <w:rsid w:val="0033023B"/>
    <w:rsid w:val="00382013"/>
    <w:rsid w:val="003D1E21"/>
    <w:rsid w:val="00447A66"/>
    <w:rsid w:val="00467034"/>
    <w:rsid w:val="004A2D82"/>
    <w:rsid w:val="004B09C9"/>
    <w:rsid w:val="004E1E1A"/>
    <w:rsid w:val="00561715"/>
    <w:rsid w:val="00565F5D"/>
    <w:rsid w:val="005C13B7"/>
    <w:rsid w:val="00646706"/>
    <w:rsid w:val="00654EE5"/>
    <w:rsid w:val="0071639D"/>
    <w:rsid w:val="007D3967"/>
    <w:rsid w:val="008169BE"/>
    <w:rsid w:val="0083136F"/>
    <w:rsid w:val="008463BB"/>
    <w:rsid w:val="008A4CFA"/>
    <w:rsid w:val="009B0DFF"/>
    <w:rsid w:val="009E4BC6"/>
    <w:rsid w:val="00A20C84"/>
    <w:rsid w:val="00AF5392"/>
    <w:rsid w:val="00B33112"/>
    <w:rsid w:val="00B439A7"/>
    <w:rsid w:val="00CE0825"/>
    <w:rsid w:val="00DB1E66"/>
    <w:rsid w:val="00DC7904"/>
    <w:rsid w:val="00F06E8E"/>
    <w:rsid w:val="00F17585"/>
    <w:rsid w:val="00F6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4BC6"/>
    <w:pPr>
      <w:spacing w:after="0" w:line="240" w:lineRule="auto"/>
    </w:pPr>
  </w:style>
  <w:style w:type="table" w:styleId="a5">
    <w:name w:val="Table Grid"/>
    <w:basedOn w:val="a1"/>
    <w:uiPriority w:val="59"/>
    <w:rsid w:val="009E4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99"/>
    <w:qFormat/>
    <w:rsid w:val="008A4CF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99"/>
    <w:locked/>
    <w:rsid w:val="008A4CFA"/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A4CF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Без интервала Знак"/>
    <w:link w:val="a3"/>
    <w:uiPriority w:val="1"/>
    <w:locked/>
    <w:rsid w:val="008A4CFA"/>
  </w:style>
  <w:style w:type="paragraph" w:styleId="2">
    <w:name w:val="Body Text Indent 2"/>
    <w:basedOn w:val="a"/>
    <w:link w:val="20"/>
    <w:uiPriority w:val="99"/>
    <w:rsid w:val="004E1E1A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E1E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96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60C2"/>
  </w:style>
  <w:style w:type="paragraph" w:styleId="aa">
    <w:name w:val="footer"/>
    <w:basedOn w:val="a"/>
    <w:link w:val="ab"/>
    <w:uiPriority w:val="99"/>
    <w:unhideWhenUsed/>
    <w:rsid w:val="00296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60C2"/>
  </w:style>
  <w:style w:type="paragraph" w:styleId="ac">
    <w:name w:val="Balloon Text"/>
    <w:basedOn w:val="a"/>
    <w:link w:val="ad"/>
    <w:uiPriority w:val="99"/>
    <w:semiHidden/>
    <w:unhideWhenUsed/>
    <w:rsid w:val="00B33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31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E4BC6"/>
    <w:pPr>
      <w:spacing w:after="0" w:line="240" w:lineRule="auto"/>
    </w:pPr>
  </w:style>
  <w:style w:type="table" w:styleId="a5">
    <w:name w:val="Table Grid"/>
    <w:basedOn w:val="a1"/>
    <w:uiPriority w:val="59"/>
    <w:rsid w:val="009E4B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link w:val="a7"/>
    <w:uiPriority w:val="99"/>
    <w:qFormat/>
    <w:rsid w:val="008A4CFA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7">
    <w:name w:val="Абзац списка Знак"/>
    <w:link w:val="a6"/>
    <w:uiPriority w:val="99"/>
    <w:locked/>
    <w:rsid w:val="008A4CFA"/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8A4CFA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Без интервала Знак"/>
    <w:link w:val="a3"/>
    <w:uiPriority w:val="1"/>
    <w:locked/>
    <w:rsid w:val="008A4CFA"/>
  </w:style>
  <w:style w:type="paragraph" w:styleId="2">
    <w:name w:val="Body Text Indent 2"/>
    <w:basedOn w:val="a"/>
    <w:link w:val="20"/>
    <w:uiPriority w:val="99"/>
    <w:rsid w:val="004E1E1A"/>
    <w:pPr>
      <w:spacing w:after="0" w:line="240" w:lineRule="auto"/>
      <w:ind w:right="-1" w:firstLine="28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4E1E1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296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60C2"/>
  </w:style>
  <w:style w:type="paragraph" w:styleId="aa">
    <w:name w:val="footer"/>
    <w:basedOn w:val="a"/>
    <w:link w:val="ab"/>
    <w:uiPriority w:val="99"/>
    <w:unhideWhenUsed/>
    <w:rsid w:val="002960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60C2"/>
  </w:style>
  <w:style w:type="paragraph" w:styleId="ac">
    <w:name w:val="Balloon Text"/>
    <w:basedOn w:val="a"/>
    <w:link w:val="ad"/>
    <w:uiPriority w:val="99"/>
    <w:semiHidden/>
    <w:unhideWhenUsed/>
    <w:rsid w:val="00B33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3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E2F5CA-3A2F-45BF-B589-05CAC87A2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1966</Words>
  <Characters>11207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Гульзада</cp:lastModifiedBy>
  <cp:revision>4</cp:revision>
  <cp:lastPrinted>2020-02-20T10:47:00Z</cp:lastPrinted>
  <dcterms:created xsi:type="dcterms:W3CDTF">2020-10-29T23:54:00Z</dcterms:created>
  <dcterms:modified xsi:type="dcterms:W3CDTF">2020-10-31T04:27:00Z</dcterms:modified>
</cp:coreProperties>
</file>